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81C9" w14:textId="4A5A7BAA" w:rsidR="00D14F17" w:rsidRPr="008D0154" w:rsidRDefault="00501459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Re</w:t>
      </w:r>
      <w:r w:rsidR="00D160E4"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f</w:t>
      </w:r>
      <w:r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erat</w:t>
      </w:r>
      <w:r w:rsidR="00D14F17" w:rsidRPr="008D0154"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 xml:space="preserve"> samarbeidsutvalg  </w:t>
      </w:r>
      <w:r w:rsidR="00D14F17" w:rsidRPr="008D0154">
        <w:rPr>
          <w:rFonts w:ascii="Arial" w:eastAsia="Times New Roman" w:hAnsi="Arial" w:cs="Arial"/>
          <w:color w:val="000000"/>
          <w:kern w:val="0"/>
          <w:sz w:val="52"/>
          <w:szCs w:val="52"/>
          <w:lang w:val="nb-NO"/>
          <w14:ligatures w14:val="none"/>
        </w:rPr>
        <w:t> </w:t>
      </w:r>
      <w:r w:rsidR="00D14F17" w:rsidRPr="008D0154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>  </w:t>
      </w:r>
    </w:p>
    <w:p w14:paraId="36B1A42F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:lang w:val="nb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t>  </w:t>
      </w:r>
    </w:p>
    <w:p w14:paraId="57F46057" w14:textId="77777777" w:rsidR="00D14F17" w:rsidRDefault="00D14F17" w:rsidP="00D14F1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</w:pPr>
      <w:r w:rsidRPr="008D0154"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 xml:space="preserve">Vågsbygd skole torsdag 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5.12.24</w:t>
      </w: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t>  </w:t>
      </w:r>
    </w:p>
    <w:p w14:paraId="682404A7" w14:textId="146D9257" w:rsidR="00501459" w:rsidRPr="00F92CA0" w:rsidRDefault="00501459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val="nb-NO"/>
          <w14:ligatures w14:val="none"/>
        </w:rPr>
      </w:pPr>
      <w:r w:rsidRPr="4A184171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>Ikke tilstede: Agnes 7a og Marius 7b</w:t>
      </w:r>
      <w:r w:rsidR="00F92CA0" w:rsidRPr="4A184171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>. Vara Nicolai Strømme vara for 7b</w:t>
      </w:r>
    </w:p>
    <w:p w14:paraId="5520BC1A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  </w:t>
      </w:r>
    </w:p>
    <w:p w14:paraId="63DD0AC2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14F17" w:rsidRPr="008D0154" w14:paraId="444168F5" w14:textId="77777777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1F2A219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8"/>
                <w:lang w:val="nb-NO"/>
                <w14:ligatures w14:val="none"/>
              </w:rPr>
              <w:t> Samarbeidsutvalg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  </w:t>
            </w:r>
          </w:p>
        </w:tc>
      </w:tr>
      <w:tr w:rsidR="00D14F17" w:rsidRPr="008D0154" w14:paraId="6A4256AE" w14:textId="77777777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C644A9C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undervisningspersonalet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4E8F00B6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F1B2F3D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0F0314B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Hanne H. Antonisen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099FE6F0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Magne Østhus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66B2CC0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68A097FE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Kristina Woxmyhr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73F3C7BB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Henrik Brandeggen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8D0154" w14:paraId="55CE3313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433E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En representant fra øvrige ansatte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2479422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0AC22E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Zejna Sator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7AC832C7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6D50F4D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Vara:?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8D0154" w14:paraId="4810487D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A3EAF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foreldrerådet. Den ene er lederen av foreldrenes arbeidsutvalg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6C93B72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9E675D6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Anders Gilje (leder)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194379C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Janina V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o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llset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4CA34B1D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2F857B7E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Janina Vallset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2EDF5017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Ranveig Odden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8D0154" w14:paraId="0ACA6F8D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9BDD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elevrådet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7B510E2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Agnes 7A, Marius 7B og Anjela 7C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  <w:p w14:paraId="7855B33F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8D0154" w14:paraId="07647356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62AD9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kommunen. Den ene er rektor på skolen. Den andre oppnevnes av kommunens valg- og honorarkomite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3A468A4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3F333ED3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BFE029D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Ellinor Aas (rektor)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4AB7125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Gro Anita Larsen og Ole Jørgen Andresen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6C4723C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0034DF3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(politisk repr.TVP 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07640AF0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Hege Baggethun, SV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24045762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5990350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 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6A20F1E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(politisk repr. TVP)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0CED51B6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Ove Grude, KRF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8D0154" w14:paraId="0191A3A2" w14:textId="77777777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3A950E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8"/>
                <w:lang w:val="nb-NO"/>
                <w14:ligatures w14:val="none"/>
              </w:rPr>
              <w:t>Skolemiljøutvalg 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  </w:t>
            </w:r>
          </w:p>
        </w:tc>
      </w:tr>
      <w:tr w:rsidR="00D14F17" w:rsidRPr="008D0154" w14:paraId="5E6AC6E3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3F0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Samarbeidsutvalg suppleres med en foreldrerepresentant og en elevrådsrepresentant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4623D8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7DF094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3F390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(foreldrerepresentatnt)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5539E13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03E412AD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(elevrådrepr.)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FAD2D2B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11AABEE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</w:tbl>
    <w:p w14:paraId="415CCEED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 </w:t>
      </w:r>
    </w:p>
    <w:p w14:paraId="207B397C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3259064A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1C532039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3C07EE4B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45"/>
        <w:gridCol w:w="6543"/>
      </w:tblGrid>
      <w:tr w:rsidR="00F92CA0" w:rsidRPr="008D0154" w14:paraId="41BDA61D" w14:textId="735EAED7" w:rsidTr="003B1DC7">
        <w:trPr>
          <w:trHeight w:val="300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86F2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EA146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Samarbeidsutvalg: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 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6B17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</w:p>
        </w:tc>
      </w:tr>
      <w:tr w:rsidR="00F92CA0" w:rsidRPr="000B0AC0" w14:paraId="37D12684" w14:textId="39305416" w:rsidTr="003B1DC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39A7C68" w14:textId="77777777" w:rsidR="00F92CA0" w:rsidRPr="008D0154" w:rsidRDefault="00F92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35B66" w14:textId="77777777" w:rsidR="00F92CA0" w:rsidRPr="008A34CD" w:rsidRDefault="00F92C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1. 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 </w:t>
            </w:r>
            <w:r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Event. Avklaring v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edr. prosess- valg av ny styreleder</w:t>
            </w:r>
          </w:p>
          <w:p w14:paraId="2DF64C0C" w14:textId="77777777" w:rsidR="00F92CA0" w:rsidRDefault="00F92C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2.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Fellesarrangementer Vågsbygd skole </w:t>
            </w:r>
          </w:p>
          <w:p w14:paraId="5CD022BA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3. Eventuelt 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1F83" w14:textId="429F8567" w:rsidR="00F92CA0" w:rsidRPr="008A34CD" w:rsidRDefault="00F92CA0" w:rsidP="514386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nb-NO"/>
              </w:rPr>
            </w:pPr>
            <w:r w:rsidRPr="51438676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1. Styreleder valgt for to år. Fortsetter for sko</w:t>
            </w:r>
            <w:r w:rsidR="00D160E4" w:rsidRPr="51438676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leår 2</w:t>
            </w:r>
            <w:r w:rsidR="00811D95" w:rsidRPr="51438676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5/26.</w:t>
            </w:r>
          </w:p>
          <w:p w14:paraId="2F49D05B" w14:textId="5390E786" w:rsidR="00F92CA0" w:rsidRPr="008A34CD" w:rsidRDefault="7CDE8AD4" w:rsidP="61C4C7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nb-NO"/>
              </w:rPr>
            </w:pPr>
            <w:r w:rsidRPr="61C4C7F9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>2. Nye Våg</w:t>
            </w:r>
            <w:r w:rsidR="741C5207" w:rsidRPr="61C4C7F9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>sbygd skole. Beholder vi våre</w:t>
            </w:r>
            <w:r w:rsidR="0009083B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 xml:space="preserve"> </w:t>
            </w:r>
            <w:r w:rsidR="741C5207" w:rsidRPr="61C4C7F9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>felles arrangementer/utvider/nye</w:t>
            </w:r>
            <w:r w:rsidR="001B7AD4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>?</w:t>
            </w:r>
            <w:r w:rsidR="00F31080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 xml:space="preserve"> </w:t>
            </w:r>
            <w:r w:rsidR="741C5207" w:rsidRPr="61C4C7F9">
              <w:rPr>
                <w:rFonts w:ascii="Arial" w:eastAsia="Times New Roman" w:hAnsi="Arial" w:cs="Arial"/>
                <w:sz w:val="22"/>
                <w:szCs w:val="22"/>
                <w:lang w:val="nb-NO"/>
              </w:rPr>
              <w:t>Saken tas videre i FAU og skole.</w:t>
            </w:r>
          </w:p>
          <w:p w14:paraId="0CFF28AD" w14:textId="77777777" w:rsidR="00F92CA0" w:rsidRDefault="000B0AC0" w:rsidP="514386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3. Eventuelt fra FAU.</w:t>
            </w:r>
          </w:p>
          <w:p w14:paraId="740B09B6" w14:textId="77777777" w:rsidR="0057386A" w:rsidRPr="001C0CB2" w:rsidRDefault="000A2E42" w:rsidP="001C0C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 w:rsidRPr="001C0CB2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En oversiktkalender over ledig</w:t>
            </w:r>
            <w:r w:rsidR="00D34A98" w:rsidRPr="001C0CB2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lokale. </w:t>
            </w:r>
          </w:p>
          <w:p w14:paraId="6CCCB45A" w14:textId="4B00DC9B" w:rsidR="000B0AC0" w:rsidRDefault="00D34A98" w:rsidP="0009083B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Pr. nå har skolen ikke </w:t>
            </w:r>
            <w:r w:rsidR="001C5DAA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dette. Dette må </w:t>
            </w:r>
            <w:r w:rsidR="0009083B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event.</w:t>
            </w:r>
            <w:r w:rsidR="001C5DAA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avklares med Oppvekst</w:t>
            </w:r>
            <w:r w:rsidR="008A0FFC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og event. hjemmesideleverandør. </w:t>
            </w:r>
            <w:r w:rsidR="00497825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På grunn av </w:t>
            </w:r>
            <w:r w:rsidR="00C717D8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klargjøring og fastsetting av rutiner rundt </w:t>
            </w:r>
            <w:r w:rsidR="009F0CE8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utlån har høsten vært spesiell. </w:t>
            </w:r>
            <w:r w:rsidR="00AD35FD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Man avventer situasjonen og kommer tilbake </w:t>
            </w:r>
            <w:r w:rsidR="00726350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til vurdering av dette </w:t>
            </w:r>
            <w:r w:rsidR="00C15E66" w:rsidRPr="0057386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om behov vedvarer. </w:t>
            </w:r>
          </w:p>
          <w:p w14:paraId="03349351" w14:textId="2A93CA82" w:rsidR="001C0CB2" w:rsidRDefault="00E52C0E" w:rsidP="005738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Utlån ved skolen</w:t>
            </w:r>
            <w:r w:rsidR="00B537AB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er lysgård, </w:t>
            </w:r>
            <w:r w:rsidR="00CA5335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akt. Sal og sfo kjøkken. </w:t>
            </w:r>
            <w:r w:rsidR="000B723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Dette handler om </w:t>
            </w:r>
            <w:r w:rsidR="00D15A3E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Låsesystemer</w:t>
            </w:r>
            <w:r w:rsidR="00255CD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/</w:t>
            </w:r>
            <w:r w:rsidR="00A6525B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organisering</w:t>
            </w:r>
            <w:r w:rsidR="00EC5F4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/kapasitet og personvern.</w:t>
            </w:r>
          </w:p>
          <w:p w14:paraId="06D3FA43" w14:textId="77777777" w:rsidR="006A3206" w:rsidRDefault="006D3EE3" w:rsidP="005738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Bruk av klasserom ved GPS. Skolen klarerer</w:t>
            </w:r>
            <w:r w:rsidR="002F351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rom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og </w:t>
            </w:r>
            <w:r w:rsidR="00E02ED2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låser opp klasserom </w:t>
            </w:r>
            <w:r w:rsidR="004A2CE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i samarbeid med </w:t>
            </w:r>
            <w:r w:rsidR="002F351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FAU/komite. </w:t>
            </w:r>
          </w:p>
          <w:p w14:paraId="71F0EBA5" w14:textId="47AD4912" w:rsidR="00E04A81" w:rsidRDefault="00E04A81" w:rsidP="005738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Informasjon om hendelser på skole og fritid. </w:t>
            </w:r>
            <w:r w:rsidR="00D8002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En totalvurdering vil gjøres av skole</w:t>
            </w:r>
            <w:r w:rsidR="00CD4F85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og involverte</w:t>
            </w:r>
            <w:r w:rsidR="005625B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i </w:t>
            </w:r>
            <w:r w:rsidR="005F43AC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aktuelle saker. Skole undersøker og kvalitet</w:t>
            </w:r>
            <w:r w:rsidR="00001440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sikrer</w:t>
            </w:r>
            <w:r w:rsidR="0046090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og </w:t>
            </w:r>
            <w:r w:rsidR="00C7718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skolen </w:t>
            </w:r>
            <w:r w:rsidR="0046090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benytter interne og eksterne samarbeidspartnere ved behov. </w:t>
            </w:r>
            <w:r w:rsidR="00A62CBD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Visma vil benyttes som informasjonskanal i disse tilfeller. </w:t>
            </w:r>
          </w:p>
          <w:p w14:paraId="0E16A0FE" w14:textId="610E85FB" w:rsidR="006018AA" w:rsidRPr="0057386A" w:rsidRDefault="006018AA" w:rsidP="005738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FAU har satt ned en arbeidsgruppe </w:t>
            </w:r>
            <w:r w:rsidR="000F18E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for arbeid med Digital Foreldreveileder for Vågsbygd skole. Skolen arbeider samtidig med en årsplan/trinnplan for digital</w:t>
            </w:r>
            <w:r w:rsidR="00AF1D66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</w:t>
            </w:r>
            <w:r w:rsidR="005D0715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opplæring. </w:t>
            </w:r>
          </w:p>
        </w:tc>
      </w:tr>
      <w:tr w:rsidR="00F92CA0" w:rsidRPr="002A3AB3" w14:paraId="328B1850" w14:textId="42AEFCD6" w:rsidTr="003B1DC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DBF73D6" w14:textId="77777777" w:rsidR="00F92CA0" w:rsidRPr="000B0AC0" w:rsidRDefault="00F92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C96F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Skolemiljøutvalg: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  <w:p w14:paraId="78FB885A" w14:textId="77777777" w:rsidR="00F92CA0" w:rsidRDefault="00F92C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1. Av og påstigning ved kirka</w:t>
            </w:r>
          </w:p>
          <w:p w14:paraId="64AAED83" w14:textId="77777777" w:rsidR="00F92CA0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 Skolemiljø</w:t>
            </w:r>
          </w:p>
          <w:p w14:paraId="0C66AE82" w14:textId="77777777" w:rsidR="00F92CA0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 Skolefravær</w:t>
            </w:r>
          </w:p>
          <w:p w14:paraId="5A4164A0" w14:textId="77777777" w:rsidR="00F92CA0" w:rsidRPr="008D0154" w:rsidRDefault="00F9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BE3F32" w14:textId="77777777" w:rsidR="00F92CA0" w:rsidRPr="008D0154" w:rsidRDefault="00F92CA0">
            <w:pPr>
              <w:spacing w:after="0" w:line="240" w:lineRule="auto"/>
              <w:ind w:left="180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7D1A" w14:textId="6567A9D8" w:rsidR="00F92CA0" w:rsidRDefault="002A3AB3" w:rsidP="00621D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Det er ønskelig at det kommer ut et skriv fra skolen </w:t>
            </w:r>
            <w:r w:rsidR="00655F19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om ønske</w:t>
            </w:r>
            <w:r w:rsidR="00D50AC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om</w:t>
            </w:r>
            <w:r w:rsidR="00655F19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</w:t>
            </w:r>
            <w:r w:rsidR="003C4B14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at barna går til og fra skolen.</w:t>
            </w:r>
            <w:r w:rsid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Gangfelt</w:t>
            </w:r>
            <w:r w:rsidR="002F718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ved Vågsbygd eldresenter og gangbro fra Vågsbygdhallen</w:t>
            </w:r>
            <w:r w:rsidR="00C67A0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</w:t>
            </w:r>
            <w:r w:rsidR="002A2DC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kan benyttes. </w:t>
            </w:r>
            <w:r w:rsidR="00532D2C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Gangfelt ved eldresenter er godt opplyst. </w:t>
            </w:r>
            <w:r w:rsidR="003C4B14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Ved behov for transport</w:t>
            </w:r>
            <w:r w:rsidR="00A80643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bes foreldre/foresatte om </w:t>
            </w:r>
            <w:r w:rsidR="001D4BCF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å benytte av og</w:t>
            </w:r>
            <w:r w:rsidR="00621D18" w:rsidRP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påslipp sone </w:t>
            </w:r>
            <w:r w:rsidR="00621D1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nede ved bydelspark/kirka</w:t>
            </w:r>
            <w:r w:rsidR="00532D2C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eller fra </w:t>
            </w:r>
            <w:r w:rsidR="00D10AF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Vågsbygdhallen med gangvei over gangbro, ikke </w:t>
            </w:r>
            <w:r w:rsidR="0094502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over </w:t>
            </w:r>
            <w:r w:rsidR="00D10AF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vei. </w:t>
            </w:r>
            <w:r w:rsidR="00D364F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Skolen sender ut info om dette på </w:t>
            </w:r>
            <w:r w:rsidR="00CA090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Visma. </w:t>
            </w:r>
            <w:r w:rsidR="006E453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Kart over </w:t>
            </w:r>
            <w:r w:rsidR="006075EA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av og påslipp sone som vedlegg. </w:t>
            </w:r>
          </w:p>
          <w:p w14:paraId="53E4ABA1" w14:textId="67FA7B0C" w:rsidR="00B26D49" w:rsidRDefault="00BE24A0" w:rsidP="00BE24A0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Info også ut på hjemmeside. </w:t>
            </w:r>
          </w:p>
          <w:p w14:paraId="0A429D02" w14:textId="6F668315" w:rsidR="00646A77" w:rsidRDefault="00646A77" w:rsidP="00621D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Skolen opplever mye positivitet i skolemiljøet. </w:t>
            </w:r>
            <w:r w:rsidR="003848C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Skolen har gode rutiner </w:t>
            </w:r>
            <w:r w:rsidR="00E312DE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som iverksettes ved behov</w:t>
            </w:r>
            <w:r w:rsidR="0059098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.</w:t>
            </w:r>
            <w:r w:rsidR="00B9228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</w:t>
            </w:r>
          </w:p>
          <w:p w14:paraId="7774F2C8" w14:textId="3021FB78" w:rsidR="0092612E" w:rsidRDefault="0092612E" w:rsidP="00BE24A0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Mobilhotell</w:t>
            </w:r>
            <w:r w:rsidR="00524FC0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er snart på plass i alle klasserom. </w:t>
            </w:r>
            <w:r w:rsidR="00851D86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Nærmere informasjon fra aktuelle trinn vil komme på ukeplaner for trinn.</w:t>
            </w:r>
          </w:p>
          <w:p w14:paraId="4E26630D" w14:textId="4E2EFEA5" w:rsidR="00BE24A0" w:rsidRPr="00BE24A0" w:rsidRDefault="00BE24A0" w:rsidP="00BE24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Skolefravær. </w:t>
            </w:r>
            <w:r w:rsidR="000506A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Skolen følger Kristiansands kommunes</w:t>
            </w:r>
            <w:r w:rsidR="007C6EA0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retningslinje når det gjelder skolefravær.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Rektor</w:t>
            </w:r>
            <w:r w:rsidR="00614F2C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, kontaktlærere og </w:t>
            </w:r>
            <w:r w:rsidR="000506A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foreldre/foresatte vil få varsel i Visma ved nådd</w:t>
            </w:r>
            <w:r w:rsidR="00862BCC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grense for fravær</w:t>
            </w:r>
            <w:r w:rsidR="000506A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.</w:t>
            </w:r>
            <w:r w:rsidR="00606DE5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Dialog </w:t>
            </w:r>
            <w:r w:rsidR="006422C8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kontaktlærere</w:t>
            </w:r>
            <w:r w:rsidR="00EC66B3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/ledelse og elev </w:t>
            </w:r>
            <w:r w:rsidR="00C8506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og fore</w:t>
            </w:r>
            <w:r w:rsidR="00301EC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l</w:t>
            </w:r>
            <w:r w:rsidR="00C8506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dre/foresatte</w:t>
            </w:r>
            <w:r w:rsidR="00713CD9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iverksettes</w:t>
            </w:r>
            <w:r w:rsidR="00C8506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. </w:t>
            </w:r>
            <w:r w:rsidR="000506A1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</w:t>
            </w:r>
          </w:p>
        </w:tc>
      </w:tr>
    </w:tbl>
    <w:p w14:paraId="1D3082EA" w14:textId="77777777" w:rsidR="00D14F17" w:rsidRPr="002A3AB3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2A3AB3">
        <w:rPr>
          <w:rFonts w:ascii="Aptos" w:eastAsia="Times New Roman" w:hAnsi="Aptos" w:cs="Segoe UI"/>
          <w:kern w:val="0"/>
          <w:lang w:val="nb-NO"/>
          <w14:ligatures w14:val="none"/>
        </w:rPr>
        <w:t> </w:t>
      </w:r>
    </w:p>
    <w:p w14:paraId="72C7C0E1" w14:textId="77777777" w:rsidR="00D14F17" w:rsidRPr="002A3AB3" w:rsidRDefault="00D14F17">
      <w:pPr>
        <w:rPr>
          <w:lang w:val="nb-NO"/>
        </w:rPr>
      </w:pPr>
    </w:p>
    <w:sectPr w:rsidR="00D14F17" w:rsidRPr="002A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7D1"/>
    <w:multiLevelType w:val="hybridMultilevel"/>
    <w:tmpl w:val="54CA3E1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417"/>
    <w:multiLevelType w:val="hybridMultilevel"/>
    <w:tmpl w:val="E2BE1B1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79263">
    <w:abstractNumId w:val="1"/>
  </w:num>
  <w:num w:numId="2" w16cid:durableId="166207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7"/>
    <w:rsid w:val="00001440"/>
    <w:rsid w:val="000506A1"/>
    <w:rsid w:val="0009083B"/>
    <w:rsid w:val="000A2E42"/>
    <w:rsid w:val="000A4E4E"/>
    <w:rsid w:val="000B0AC0"/>
    <w:rsid w:val="000B7239"/>
    <w:rsid w:val="000F18EF"/>
    <w:rsid w:val="001B7AD4"/>
    <w:rsid w:val="001C0CB2"/>
    <w:rsid w:val="001C5DAA"/>
    <w:rsid w:val="001D4BCF"/>
    <w:rsid w:val="002027DF"/>
    <w:rsid w:val="002418F0"/>
    <w:rsid w:val="00243035"/>
    <w:rsid w:val="00251AB9"/>
    <w:rsid w:val="00255CD8"/>
    <w:rsid w:val="0029493F"/>
    <w:rsid w:val="002A2DC9"/>
    <w:rsid w:val="002A3AB3"/>
    <w:rsid w:val="002F3511"/>
    <w:rsid w:val="002F55A1"/>
    <w:rsid w:val="002F7189"/>
    <w:rsid w:val="00301ECF"/>
    <w:rsid w:val="00342CDD"/>
    <w:rsid w:val="003848C9"/>
    <w:rsid w:val="003B1DC7"/>
    <w:rsid w:val="003C4B14"/>
    <w:rsid w:val="003D5E8A"/>
    <w:rsid w:val="00414FAB"/>
    <w:rsid w:val="00434129"/>
    <w:rsid w:val="00442FEA"/>
    <w:rsid w:val="00457182"/>
    <w:rsid w:val="00460903"/>
    <w:rsid w:val="00497825"/>
    <w:rsid w:val="00497BE7"/>
    <w:rsid w:val="004A2CEF"/>
    <w:rsid w:val="004D0ED5"/>
    <w:rsid w:val="004D6EEC"/>
    <w:rsid w:val="00501459"/>
    <w:rsid w:val="00513962"/>
    <w:rsid w:val="0052115E"/>
    <w:rsid w:val="00524FC0"/>
    <w:rsid w:val="00532D2C"/>
    <w:rsid w:val="005625B3"/>
    <w:rsid w:val="0057386A"/>
    <w:rsid w:val="00590983"/>
    <w:rsid w:val="005D0715"/>
    <w:rsid w:val="005D2BD2"/>
    <w:rsid w:val="005F43AC"/>
    <w:rsid w:val="006018AA"/>
    <w:rsid w:val="00606DE5"/>
    <w:rsid w:val="006075EA"/>
    <w:rsid w:val="00614F2C"/>
    <w:rsid w:val="00621D18"/>
    <w:rsid w:val="00624CB8"/>
    <w:rsid w:val="006403F1"/>
    <w:rsid w:val="006422C8"/>
    <w:rsid w:val="00646A77"/>
    <w:rsid w:val="00655F19"/>
    <w:rsid w:val="006A3206"/>
    <w:rsid w:val="006D3EE3"/>
    <w:rsid w:val="006E453F"/>
    <w:rsid w:val="00706A8E"/>
    <w:rsid w:val="00713CD9"/>
    <w:rsid w:val="00726350"/>
    <w:rsid w:val="00734E8D"/>
    <w:rsid w:val="00746C86"/>
    <w:rsid w:val="0075640F"/>
    <w:rsid w:val="00772F19"/>
    <w:rsid w:val="007927C7"/>
    <w:rsid w:val="007C6EA0"/>
    <w:rsid w:val="007E2434"/>
    <w:rsid w:val="00811D95"/>
    <w:rsid w:val="00814E61"/>
    <w:rsid w:val="00851D86"/>
    <w:rsid w:val="00862BCC"/>
    <w:rsid w:val="008A0FFC"/>
    <w:rsid w:val="0092612E"/>
    <w:rsid w:val="00945024"/>
    <w:rsid w:val="009F0CE8"/>
    <w:rsid w:val="00A62CBD"/>
    <w:rsid w:val="00A6525B"/>
    <w:rsid w:val="00A80643"/>
    <w:rsid w:val="00AD35FD"/>
    <w:rsid w:val="00AF1D66"/>
    <w:rsid w:val="00B042E6"/>
    <w:rsid w:val="00B26D49"/>
    <w:rsid w:val="00B45242"/>
    <w:rsid w:val="00B537AB"/>
    <w:rsid w:val="00B92288"/>
    <w:rsid w:val="00BE24A0"/>
    <w:rsid w:val="00BE5E2B"/>
    <w:rsid w:val="00C10C90"/>
    <w:rsid w:val="00C15E66"/>
    <w:rsid w:val="00C32252"/>
    <w:rsid w:val="00C67A0F"/>
    <w:rsid w:val="00C717D8"/>
    <w:rsid w:val="00C77181"/>
    <w:rsid w:val="00C85061"/>
    <w:rsid w:val="00C91BCC"/>
    <w:rsid w:val="00CA0903"/>
    <w:rsid w:val="00CA5335"/>
    <w:rsid w:val="00CA7BE0"/>
    <w:rsid w:val="00CD4F85"/>
    <w:rsid w:val="00D10AF9"/>
    <w:rsid w:val="00D14F17"/>
    <w:rsid w:val="00D15A3E"/>
    <w:rsid w:val="00D160E4"/>
    <w:rsid w:val="00D34A98"/>
    <w:rsid w:val="00D364F1"/>
    <w:rsid w:val="00D50AC9"/>
    <w:rsid w:val="00D7786A"/>
    <w:rsid w:val="00D8002A"/>
    <w:rsid w:val="00DD56B6"/>
    <w:rsid w:val="00E02ED2"/>
    <w:rsid w:val="00E04A81"/>
    <w:rsid w:val="00E312DE"/>
    <w:rsid w:val="00E52C0E"/>
    <w:rsid w:val="00EC5F4A"/>
    <w:rsid w:val="00EC66B3"/>
    <w:rsid w:val="00EE479B"/>
    <w:rsid w:val="00F01591"/>
    <w:rsid w:val="00F31080"/>
    <w:rsid w:val="00F92CA0"/>
    <w:rsid w:val="00F96CDF"/>
    <w:rsid w:val="00FD4487"/>
    <w:rsid w:val="17930CBF"/>
    <w:rsid w:val="401D5E00"/>
    <w:rsid w:val="4A184171"/>
    <w:rsid w:val="51438676"/>
    <w:rsid w:val="61C4C7F9"/>
    <w:rsid w:val="741C5207"/>
    <w:rsid w:val="793D7CB4"/>
    <w:rsid w:val="7CDE8AD4"/>
    <w:rsid w:val="7F3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C28A"/>
  <w15:chartTrackingRefBased/>
  <w15:docId w15:val="{CE5B347A-BAE7-4B45-A6EF-3A50957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17"/>
  </w:style>
  <w:style w:type="paragraph" w:styleId="Heading1">
    <w:name w:val="heading 1"/>
    <w:basedOn w:val="Normal"/>
    <w:next w:val="Normal"/>
    <w:link w:val="Heading1Char"/>
    <w:uiPriority w:val="9"/>
    <w:qFormat/>
    <w:rsid w:val="00D1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BCE4F-6C89-4009-9007-F81636AC3B9E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D06222B1-C0AE-411C-AE32-69BBD565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9CACD-9AF5-4D09-9CA1-9912B82F9B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512</Words>
  <Characters>2922</Characters>
  <Application>Microsoft Office Word</Application>
  <DocSecurity>4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124</cp:revision>
  <dcterms:created xsi:type="dcterms:W3CDTF">2024-12-06T21:13:00Z</dcterms:created>
  <dcterms:modified xsi:type="dcterms:W3CDTF">2024-12-09T07:58:00Z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